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7D88" w14:textId="77777777" w:rsidR="003A6242" w:rsidRDefault="003A6242" w:rsidP="003A6242">
      <w:pPr>
        <w:spacing w:after="225" w:line="300" w:lineRule="atLeast"/>
        <w:rPr>
          <w:rFonts w:ascii="Helvetica" w:hAnsi="Helvetica"/>
          <w:color w:val="500050"/>
        </w:rPr>
      </w:pPr>
      <w:r>
        <w:rPr>
          <w:rFonts w:ascii="Helvetica" w:hAnsi="Helvetica"/>
          <w:color w:val="500050"/>
        </w:rPr>
        <w:t xml:space="preserve">Opfølgning: </w:t>
      </w:r>
      <w:r>
        <w:rPr>
          <w:rFonts w:ascii="Helvetica" w:hAnsi="Helvetica"/>
          <w:color w:val="500050"/>
        </w:rPr>
        <w:br/>
        <w:t xml:space="preserve">Med baggrund i undersøgelserne af selvevalueringen er følgende blevet iværksat: </w:t>
      </w:r>
    </w:p>
    <w:p w14:paraId="7BF4C2D0" w14:textId="77777777" w:rsidR="003A6242" w:rsidRDefault="003A6242" w:rsidP="003A6242">
      <w:pPr>
        <w:spacing w:after="225" w:line="300" w:lineRule="atLeast"/>
        <w:rPr>
          <w:rFonts w:ascii="Helvetica" w:hAnsi="Helvetica"/>
          <w:color w:val="500050"/>
        </w:rPr>
      </w:pPr>
      <w:r>
        <w:rPr>
          <w:rFonts w:ascii="Helvetica" w:hAnsi="Helvetica"/>
          <w:color w:val="500050"/>
        </w:rPr>
        <w:t>Sidst revideret 9/10 2021</w:t>
      </w:r>
    </w:p>
    <w:p w14:paraId="77E2A1DE" w14:textId="77777777" w:rsidR="003A6242" w:rsidRDefault="003A6242" w:rsidP="003A6242">
      <w:pPr>
        <w:spacing w:after="225" w:line="300" w:lineRule="atLeast"/>
        <w:rPr>
          <w:rFonts w:ascii="Helvetica" w:hAnsi="Helvetica"/>
          <w:color w:val="500050"/>
        </w:rPr>
      </w:pPr>
      <w:r>
        <w:rPr>
          <w:rFonts w:ascii="Helvetica" w:hAnsi="Helvetica"/>
          <w:color w:val="500050"/>
        </w:rPr>
        <w:t xml:space="preserve">Pædagogisk udvalg på Handbjerghus Efterskole </w:t>
      </w:r>
      <w:r>
        <w:rPr>
          <w:rFonts w:ascii="Helvetica" w:hAnsi="Helvetica"/>
          <w:color w:val="500050"/>
        </w:rPr>
        <w:br/>
        <w:t xml:space="preserve">Baggrund: </w:t>
      </w:r>
      <w:r>
        <w:rPr>
          <w:rFonts w:ascii="Helvetica" w:hAnsi="Helvetica"/>
          <w:color w:val="500050"/>
        </w:rPr>
        <w:br/>
        <w:t xml:space="preserve">I 2019, blev det besluttet at nedsætte et pædagogisk udvalg. Dette udvalg består på nuværende tidspunkt af skolens ledelse, tillidsmanden, teamleder og 2 læreransatte. </w:t>
      </w:r>
      <w:r>
        <w:rPr>
          <w:rFonts w:ascii="Helvetica" w:hAnsi="Helvetica"/>
          <w:color w:val="500050"/>
        </w:rPr>
        <w:br/>
        <w:t xml:space="preserve">Mål: </w:t>
      </w:r>
      <w:r>
        <w:rPr>
          <w:rFonts w:ascii="Helvetica" w:hAnsi="Helvetica"/>
          <w:color w:val="500050"/>
        </w:rPr>
        <w:br/>
        <w:t xml:space="preserve">. At styrke og udvikle skolens arbejde med uddannelsesvejledning </w:t>
      </w:r>
      <w:r>
        <w:rPr>
          <w:rFonts w:ascii="Helvetica" w:hAnsi="Helvetica"/>
          <w:color w:val="500050"/>
        </w:rPr>
        <w:br/>
        <w:t xml:space="preserve">. At udvikle og igangsætte initiativer til at sikre et kvalitetsmæssigt løft i undervisningen, og sikre kontinuitet fra skoleår til skoleår. Herunder vil der også i højere grad blive rettet opmærksomhed mod resultaterne for så vidt angår de bundne prøvefag. </w:t>
      </w:r>
      <w:r>
        <w:rPr>
          <w:rFonts w:ascii="Helvetica" w:hAnsi="Helvetica"/>
          <w:color w:val="500050"/>
        </w:rPr>
        <w:br/>
        <w:t xml:space="preserve">. At rette opmærksomheden mod skolens elevers overgangsfrekvens jf. udviklingen og styrkelsen af skolens uddannelsesvejledning </w:t>
      </w:r>
      <w:r>
        <w:rPr>
          <w:rFonts w:ascii="Helvetica" w:hAnsi="Helvetica"/>
          <w:color w:val="500050"/>
        </w:rPr>
        <w:br/>
        <w:t xml:space="preserve">. At udvikle og implementere en model for klasseundervisningen, hvor der i højere grad tages hensyn til de forudsætninger, som eleverne har når de starter på skolen. Der skal også udvikles og igangsættes en bedre model for arbejdet med elevplaner. Til dette arbejde foreslås en SMTTE-model inspireret af en elevplan fra Ikast-Brande kommune. </w:t>
      </w:r>
      <w:r>
        <w:rPr>
          <w:rFonts w:ascii="Helvetica" w:hAnsi="Helvetica"/>
          <w:color w:val="500050"/>
        </w:rPr>
        <w:br/>
        <w:t xml:space="preserve">. Der skal på sigt arbejdes med tovholdere i dansk, engelsk og matematik, som skal tildeles ansvar i forbindelse med at sikre kontinuitet, faglig standard jf. fælles mål og supervision til nye kolleger. </w:t>
      </w:r>
      <w:r>
        <w:rPr>
          <w:rFonts w:ascii="Helvetica" w:hAnsi="Helvetica"/>
          <w:color w:val="500050"/>
        </w:rPr>
        <w:br/>
        <w:t xml:space="preserve">Implementeringer: </w:t>
      </w:r>
      <w:r>
        <w:rPr>
          <w:rFonts w:ascii="Helvetica" w:hAnsi="Helvetica"/>
          <w:color w:val="500050"/>
        </w:rPr>
        <w:br/>
        <w:t xml:space="preserve">. Til start på skoleåret 2019/20 nedsættes pædagogisk udvalg. Der blev også implementeret en ny elevplan jf. beskrivelse i mål. </w:t>
      </w:r>
      <w:r>
        <w:rPr>
          <w:rFonts w:ascii="Helvetica" w:hAnsi="Helvetica"/>
          <w:color w:val="500050"/>
        </w:rPr>
        <w:br/>
        <w:t xml:space="preserve">. Marts 2020 blev der igangsat et arbejde for at styrke skolens fjernundervisningskompetencer i forbindelse med Covid-19 nedlukning. Værktøjerne i denne forbindelse har været Microsoft Teams og overgang til Exchange server. </w:t>
      </w:r>
      <w:r>
        <w:rPr>
          <w:rFonts w:ascii="Helvetica" w:hAnsi="Helvetica"/>
          <w:color w:val="500050"/>
        </w:rPr>
        <w:br/>
        <w:t xml:space="preserve">. Til start på skoleåret 2021/22 er der udpeget tovholdere og uddelt ansvar til tovholdere. </w:t>
      </w:r>
      <w:r>
        <w:rPr>
          <w:rFonts w:ascii="Helvetica" w:hAnsi="Helvetica"/>
          <w:color w:val="500050"/>
        </w:rPr>
        <w:br/>
        <w:t xml:space="preserve">. Til start på skoleåret 2021/22 er der igangsat ny klassestruktur, hvor der i højere grad tages hensyn til de forudsætninger, som eleverne møder på skolen med. </w:t>
      </w:r>
      <w:r>
        <w:rPr>
          <w:rFonts w:ascii="Helvetica" w:hAnsi="Helvetica"/>
          <w:color w:val="500050"/>
        </w:rPr>
        <w:br/>
        <w:t>. Til start på skoleåret 2021/22 er der tildelt betydeligt flere ressourcer til UU-vejledningen, da det samlede timetal til vejledningen er hævet betragteligt.</w:t>
      </w:r>
    </w:p>
    <w:p w14:paraId="79C7AD1D" w14:textId="77777777" w:rsidR="000D06E4" w:rsidRDefault="000D06E4"/>
    <w:sectPr w:rsidR="000D06E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2431" w14:textId="77777777" w:rsidR="003A6242" w:rsidRDefault="003A6242" w:rsidP="003A6242">
      <w:r>
        <w:separator/>
      </w:r>
    </w:p>
  </w:endnote>
  <w:endnote w:type="continuationSeparator" w:id="0">
    <w:p w14:paraId="775F356C" w14:textId="77777777" w:rsidR="003A6242" w:rsidRDefault="003A6242" w:rsidP="003A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FBA4" w14:textId="77777777" w:rsidR="003A6242" w:rsidRDefault="003A6242" w:rsidP="003A6242">
      <w:r>
        <w:separator/>
      </w:r>
    </w:p>
  </w:footnote>
  <w:footnote w:type="continuationSeparator" w:id="0">
    <w:p w14:paraId="70738143" w14:textId="77777777" w:rsidR="003A6242" w:rsidRDefault="003A6242" w:rsidP="003A6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E4"/>
    <w:rsid w:val="000D06E4"/>
    <w:rsid w:val="003A6242"/>
    <w:rsid w:val="00791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F446B"/>
  <w15:chartTrackingRefBased/>
  <w15:docId w15:val="{EBDFFA91-ED74-495D-9A53-627E9018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42"/>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k2">
    <w:name w:val="stk2"/>
    <w:basedOn w:val="Normal"/>
    <w:rsid w:val="000D06E4"/>
    <w:pPr>
      <w:spacing w:before="100" w:beforeAutospacing="1" w:after="100" w:afterAutospacing="1"/>
    </w:pPr>
    <w:rPr>
      <w:rFonts w:ascii="Times New Roman" w:eastAsia="Times New Roman" w:hAnsi="Times New Roman" w:cs="Times New Roman"/>
      <w:sz w:val="24"/>
      <w:szCs w:val="24"/>
    </w:rPr>
  </w:style>
  <w:style w:type="character" w:customStyle="1" w:styleId="stknr">
    <w:name w:val="stknr"/>
    <w:basedOn w:val="Standardskrifttypeiafsnit"/>
    <w:rsid w:val="000D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0048">
      <w:bodyDiv w:val="1"/>
      <w:marLeft w:val="0"/>
      <w:marRight w:val="0"/>
      <w:marTop w:val="0"/>
      <w:marBottom w:val="0"/>
      <w:divBdr>
        <w:top w:val="none" w:sz="0" w:space="0" w:color="auto"/>
        <w:left w:val="none" w:sz="0" w:space="0" w:color="auto"/>
        <w:bottom w:val="none" w:sz="0" w:space="0" w:color="auto"/>
        <w:right w:val="none" w:sz="0" w:space="0" w:color="auto"/>
      </w:divBdr>
    </w:div>
    <w:div w:id="17487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1840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Maybritt Sørensen</dc:creator>
  <cp:keywords/>
  <dc:description/>
  <cp:lastModifiedBy>Jannie Kjærgaard</cp:lastModifiedBy>
  <cp:revision>2</cp:revision>
  <dcterms:created xsi:type="dcterms:W3CDTF">2022-03-03T07:16:00Z</dcterms:created>
  <dcterms:modified xsi:type="dcterms:W3CDTF">2022-03-03T07:16:00Z</dcterms:modified>
</cp:coreProperties>
</file>